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:rsidR="007F128F" w:rsidRDefault="007F128F">
      <w:r>
        <w:t xml:space="preserve">A </w:t>
      </w:r>
      <w:proofErr w:type="spellStart"/>
      <w:r>
        <w:t>Balaton-Nagybereki</w:t>
      </w:r>
      <w:proofErr w:type="spellEnd"/>
      <w:r>
        <w:t xml:space="preserve"> Vízitársulat Küldöttgyűlésének 2017.05.19.-i ülésére.</w:t>
      </w:r>
    </w:p>
    <w:p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:rsidR="007F128F" w:rsidRDefault="007F128F"/>
    <w:p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:rsidR="007F128F" w:rsidRDefault="007F128F">
      <w:r>
        <w:t xml:space="preserve">A </w:t>
      </w:r>
      <w:proofErr w:type="spellStart"/>
      <w:r>
        <w:t>vízitársulatok</w:t>
      </w:r>
      <w:proofErr w:type="spellEnd"/>
      <w:r>
        <w:t xml:space="preserve"> működésére vonatkozó 2009 évi CXLIV törvény 9.§.(4</w:t>
      </w:r>
      <w:proofErr w:type="gramStart"/>
      <w:r>
        <w:t>).b</w:t>
      </w:r>
      <w:proofErr w:type="gramEnd"/>
      <w:r>
        <w:t>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</w:p>
    <w:p w:rsidR="009F7B85" w:rsidRDefault="009F7B85">
      <w:r>
        <w:t>A taglista változására egymásnak némileg ellentmondóan két helyen is rendelkezik a hivatkozott törvény.</w:t>
      </w:r>
    </w:p>
    <w:p w:rsidR="00DF7F61" w:rsidRDefault="009F7B85" w:rsidP="00867D77">
      <w:pPr>
        <w:pStyle w:val="Listaszerbekezds"/>
        <w:numPr>
          <w:ilvl w:val="0"/>
          <w:numId w:val="1"/>
        </w:numPr>
      </w:pPr>
      <w:r>
        <w:t xml:space="preserve">Egyrészt a 6.§.(3) bekezdése </w:t>
      </w:r>
      <w:proofErr w:type="gramStart"/>
      <w:r>
        <w:t>szerint</w:t>
      </w:r>
      <w:proofErr w:type="gramEnd"/>
      <w:r>
        <w:t xml:space="preserve"> ha a tagnak a tagsági jogviszony alapjául szolgáló tulajdoni vagy használati jogosultsága megszűnik, azt </w:t>
      </w:r>
      <w:r w:rsidRPr="00B31224">
        <w:rPr>
          <w:b/>
          <w:u w:val="single"/>
        </w:rPr>
        <w:t>köteles</w:t>
      </w:r>
      <w:r>
        <w:t xml:space="preserve"> a társulat intéző bizottságának írásban bejelenteni. Mivel ez irányú megkeresés a megalakulásunk óta nem érkezett, </w:t>
      </w:r>
      <w:r w:rsidR="00DF7F61">
        <w:t xml:space="preserve">a taglista változatlanságát vélelmeztük, és nem terjesztettük jóváhagyásra az esetleges módosításokkal </w:t>
      </w:r>
      <w:r w:rsidR="00B31224">
        <w:t xml:space="preserve">évente </w:t>
      </w:r>
      <w:r w:rsidR="00DF7F61">
        <w:t>a Küldöttgyűlés elé.</w:t>
      </w:r>
    </w:p>
    <w:p w:rsidR="00DF7F61" w:rsidRDefault="00B31224" w:rsidP="00867D77">
      <w:pPr>
        <w:ind w:left="720"/>
      </w:pPr>
      <w:r>
        <w:t>A taglista esetleges v</w:t>
      </w:r>
      <w:r w:rsidR="00DF7F61">
        <w:t xml:space="preserve">áltozása esetén a 9.§.(5) bekezdése alapján a módosított taglistát </w:t>
      </w:r>
      <w:r w:rsidR="00867D77">
        <w:t xml:space="preserve">az éves rendes küldöttgyűlést követő 30 napon belül meg </w:t>
      </w:r>
      <w:proofErr w:type="gramStart"/>
      <w:r w:rsidR="00867D77">
        <w:t>kell</w:t>
      </w:r>
      <w:r>
        <w:t xml:space="preserve">ene </w:t>
      </w:r>
      <w:r w:rsidR="00867D77">
        <w:t xml:space="preserve"> küldeni</w:t>
      </w:r>
      <w:proofErr w:type="gramEnd"/>
      <w:r w:rsidR="00867D77">
        <w:t xml:space="preserve"> az illetékes cégbíróságnak.</w:t>
      </w:r>
    </w:p>
    <w:p w:rsidR="003E3C77" w:rsidRDefault="00DF7F61" w:rsidP="00867D77">
      <w:pPr>
        <w:pStyle w:val="Listaszerbekezds"/>
        <w:numPr>
          <w:ilvl w:val="0"/>
          <w:numId w:val="1"/>
        </w:numPr>
      </w:pPr>
      <w:r>
        <w:t xml:space="preserve">Másrészt a </w:t>
      </w:r>
      <w:proofErr w:type="gramStart"/>
      <w:r>
        <w:t xml:space="preserve">jogszabály </w:t>
      </w:r>
      <w:r w:rsidR="009F7B85">
        <w:t xml:space="preserve"> </w:t>
      </w:r>
      <w:r w:rsidR="00867D77">
        <w:t>8</w:t>
      </w:r>
      <w:proofErr w:type="gramEnd"/>
      <w:r w:rsidR="00867D77">
        <w:t xml:space="preserve">.§.(2) bekezdése </w:t>
      </w:r>
      <w:r w:rsidR="007A1D51" w:rsidRPr="00B31224">
        <w:rPr>
          <w:b/>
        </w:rPr>
        <w:t>lehetővé teszi</w:t>
      </w:r>
      <w:r w:rsidR="007A1D51">
        <w:t xml:space="preserve"> </w:t>
      </w:r>
      <w:r w:rsidR="00B31224">
        <w:t>(de nem kötelezi) a társulatoknak</w:t>
      </w:r>
      <w:r w:rsidR="007A1D51">
        <w:t>, hogy tagi adatokban bekövetkezett változások nyilvántartásának hitelessége érdekében az ,,arra hívatott állami szervektől”</w:t>
      </w:r>
      <w:r w:rsidR="00B31224">
        <w:t xml:space="preserve">, - kérelmükre - </w:t>
      </w:r>
      <w:r w:rsidR="007A1D51">
        <w:t xml:space="preserve"> térítésmentesen megkapja az adatokat. Ezek a szervek a tulajdonjog vonatkozásában a Kormányhivatalok alá rendelt Földhivatalok, a használati jogok vonatkozásában pedig a </w:t>
      </w:r>
      <w:r w:rsidR="003E3C77" w:rsidRPr="003E3C77">
        <w:rPr>
          <w:bCs/>
          <w:noProof/>
          <w:sz w:val="24"/>
          <w:szCs w:val="24"/>
        </w:rPr>
        <w:t>Földmérési és Távérzékelési Intézet</w:t>
      </w:r>
      <w:r w:rsidR="003E3C77">
        <w:rPr>
          <w:b/>
          <w:bCs/>
          <w:noProof/>
          <w:sz w:val="24"/>
          <w:szCs w:val="24"/>
        </w:rPr>
        <w:t xml:space="preserve"> </w:t>
      </w:r>
      <w:r w:rsidR="003E3C77">
        <w:rPr>
          <w:noProof/>
          <w:sz w:val="24"/>
          <w:szCs w:val="24"/>
        </w:rPr>
        <w:t>( FÖMI 1149 Budapest, Bosnyák tér 5. ). A</w:t>
      </w:r>
      <w:r w:rsidR="00B31224">
        <w:rPr>
          <w:noProof/>
        </w:rPr>
        <w:t xml:space="preserve"> tagi adatok v</w:t>
      </w:r>
      <w:r w:rsidR="003E3C77">
        <w:rPr>
          <w:noProof/>
        </w:rPr>
        <w:t>áltozatlanság</w:t>
      </w:r>
      <w:r w:rsidR="00B31224">
        <w:rPr>
          <w:noProof/>
        </w:rPr>
        <w:t xml:space="preserve">ának </w:t>
      </w:r>
      <w:r w:rsidR="003E3C77">
        <w:rPr>
          <w:noProof/>
        </w:rPr>
        <w:t xml:space="preserve"> vélel</w:t>
      </w:r>
      <w:r w:rsidR="00260F33">
        <w:rPr>
          <w:noProof/>
        </w:rPr>
        <w:t>me miatt megalakulásunk óta e</w:t>
      </w:r>
      <w:r w:rsidR="003E3C77">
        <w:rPr>
          <w:noProof/>
        </w:rPr>
        <w:t>gyik szervezetet sem kerestük meg adat igénnyel.</w:t>
      </w:r>
    </w:p>
    <w:p w:rsidR="009F7B85" w:rsidRDefault="003E3C77" w:rsidP="003E3C77">
      <w:pPr>
        <w:rPr>
          <w:noProof/>
        </w:rPr>
      </w:pPr>
      <w:r>
        <w:rPr>
          <w:noProof/>
        </w:rPr>
        <w:t>A Kaposvári Törvényszék mellett  működő cégbíróság jog értelmezése szerint  társulatunk a tagi bejelentések hiányában is köteles</w:t>
      </w:r>
      <w:r w:rsidR="00D07C45">
        <w:rPr>
          <w:noProof/>
        </w:rPr>
        <w:t xml:space="preserve"> az adatszolgáltatás bekérésére, és annak alapján a taglista frissítésére.</w:t>
      </w:r>
      <w:r w:rsidR="00260F33">
        <w:rPr>
          <w:noProof/>
        </w:rPr>
        <w:t xml:space="preserve"> Erre vonatkozóan kötelezte társulatunkat, melynek alapján haladéktalanúl megkerestük a fenti szerveket.</w:t>
      </w:r>
    </w:p>
    <w:p w:rsidR="00D07C45" w:rsidRDefault="00D07C45" w:rsidP="003E3C77">
      <w:pPr>
        <w:rPr>
          <w:noProof/>
        </w:rPr>
      </w:pPr>
      <w:r>
        <w:rPr>
          <w:noProof/>
        </w:rPr>
        <w:t>Az érintett Marcali és Balatonboglári Földhivatalok a jogszabályi hívatkozásunkra kiadták a rendelkezésükre álló adatokat a földtulajdonosokról, de a</w:t>
      </w:r>
      <w:r w:rsidR="00260F33">
        <w:rPr>
          <w:noProof/>
        </w:rPr>
        <w:t xml:space="preserve"> FÖMI a saját előírásaira hívatk</w:t>
      </w:r>
      <w:r>
        <w:rPr>
          <w:noProof/>
        </w:rPr>
        <w:t>ozva azt megtagadta, illetve megbízásun</w:t>
      </w:r>
      <w:r w:rsidR="00260F33">
        <w:rPr>
          <w:noProof/>
        </w:rPr>
        <w:t>k</w:t>
      </w:r>
      <w:r>
        <w:rPr>
          <w:noProof/>
        </w:rPr>
        <w:t xml:space="preserve"> esetén vállalkozói szerződés keretében, jelentős térítés ellenében lenne hajlandó azokat kiadni.</w:t>
      </w:r>
      <w:r w:rsidR="00260F33">
        <w:rPr>
          <w:noProof/>
        </w:rPr>
        <w:t xml:space="preserve"> Jogértelmezése szerint az adatok kiadását valóban térítés mentesen tenné, de az adatok kigyűjtésének általunk ismeretlen volumenű munkáját ki kellene fizetnünk.</w:t>
      </w:r>
      <w:r>
        <w:rPr>
          <w:noProof/>
        </w:rPr>
        <w:t xml:space="preserve"> Közigazgatási eljárás </w:t>
      </w:r>
      <w:r>
        <w:rPr>
          <w:noProof/>
        </w:rPr>
        <w:lastRenderedPageBreak/>
        <w:t>keretében jogainkat nem tudtuk érvényesíteni, ezért állásfoglalást kértünk az ill</w:t>
      </w:r>
      <w:r w:rsidR="007D7860">
        <w:rPr>
          <w:noProof/>
        </w:rPr>
        <w:t>etékes adatvédelmi ombudsmantól az ügyben.</w:t>
      </w:r>
    </w:p>
    <w:p w:rsidR="007D7860" w:rsidRDefault="007D7860" w:rsidP="003E3C77">
      <w:pPr>
        <w:rPr>
          <w:noProof/>
        </w:rPr>
      </w:pPr>
      <w:r>
        <w:rPr>
          <w:noProof/>
        </w:rPr>
        <w:t>Ő is megállapította a jogszabályi ellentmondást, és fels</w:t>
      </w:r>
      <w:r w:rsidR="00260F33">
        <w:rPr>
          <w:noProof/>
        </w:rPr>
        <w:t>zólította a FÖMI-t fenntartó Mezőgazdasági M</w:t>
      </w:r>
      <w:r>
        <w:rPr>
          <w:noProof/>
        </w:rPr>
        <w:t>inisztert a jogszabályi ellentmondás feloldására. Azóta érdemi előre lépés nem történt.</w:t>
      </w:r>
    </w:p>
    <w:p w:rsidR="007D7860" w:rsidRDefault="007D7860" w:rsidP="003E3C77">
      <w:pPr>
        <w:rPr>
          <w:noProof/>
        </w:rPr>
      </w:pPr>
      <w:r>
        <w:rPr>
          <w:noProof/>
        </w:rPr>
        <w:t xml:space="preserve">A cégbíróságtól hozzájárulást </w:t>
      </w:r>
      <w:r w:rsidR="00260F33">
        <w:rPr>
          <w:noProof/>
        </w:rPr>
        <w:t xml:space="preserve">kaptunk a taglista frissítésére és </w:t>
      </w:r>
      <w:r>
        <w:rPr>
          <w:noProof/>
        </w:rPr>
        <w:t xml:space="preserve"> küldöttgyűlési jóváhagyására az idei rendes küldöttgyűlésünk idejéig.</w:t>
      </w:r>
    </w:p>
    <w:p w:rsidR="007D7860" w:rsidRDefault="007D7860" w:rsidP="003E3C77">
      <w:pPr>
        <w:rPr>
          <w:noProof/>
        </w:rPr>
      </w:pPr>
      <w:r>
        <w:rPr>
          <w:noProof/>
        </w:rPr>
        <w:t>A mellékelten csatolt taglista jegyzék tartalmazza azokat az adatokat, amelyeket a Földhivataloktól be tudtunk szerezni. A törvény által alőírtan nyilván tartandó adatok némelyikével a Földhivatal sem rendelkezik, így azokat a táblázati helyeket üresen hagytuk.</w:t>
      </w:r>
    </w:p>
    <w:p w:rsidR="007D7860" w:rsidRDefault="007D7860" w:rsidP="003E3C77">
      <w:pPr>
        <w:rPr>
          <w:noProof/>
        </w:rPr>
      </w:pPr>
      <w:r>
        <w:rPr>
          <w:noProof/>
        </w:rPr>
        <w:t xml:space="preserve">A használati jogosultság </w:t>
      </w:r>
      <w:r w:rsidR="00F60999">
        <w:rPr>
          <w:noProof/>
        </w:rPr>
        <w:t>kérdésében a FÖMI elzárkózása ellenére egyedi elemzéssel megfelelő adatbázist tudtunk össze állítani, mivel a földhasználati jogosultság több mint 5 000 ha-ra a Hubertus Bt javára van bejegyezve, amely adatokat közvetlenűl a Hubertus Bt.-től beszereztük.</w:t>
      </w:r>
    </w:p>
    <w:p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:rsidR="00F60999" w:rsidRDefault="00F60999" w:rsidP="003E3C77">
      <w:pPr>
        <w:rPr>
          <w:noProof/>
        </w:rPr>
      </w:pPr>
    </w:p>
    <w:p w:rsidR="00F60999" w:rsidRPr="00B31224" w:rsidRDefault="00F60999" w:rsidP="003E3C77">
      <w:pPr>
        <w:rPr>
          <w:b/>
          <w:noProof/>
          <w:u w:val="single"/>
        </w:rPr>
      </w:pPr>
      <w:r w:rsidRPr="00B31224">
        <w:rPr>
          <w:b/>
          <w:noProof/>
          <w:u w:val="single"/>
        </w:rPr>
        <w:t>Határozati javaslat:</w:t>
      </w:r>
    </w:p>
    <w:p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:rsidR="00B31224" w:rsidRDefault="00B31224" w:rsidP="003E3C77">
      <w:r>
        <w:t>Kelt: Kéthely Sári puszta 2017.05.10.</w:t>
      </w:r>
    </w:p>
    <w:p w:rsidR="00B31224" w:rsidRDefault="00B31224" w:rsidP="003E3C77"/>
    <w:p w:rsidR="00B31224" w:rsidRDefault="00B31224" w:rsidP="003E3C77"/>
    <w:p w:rsidR="00B31224" w:rsidRDefault="00B31224" w:rsidP="003E3C77">
      <w:r>
        <w:t xml:space="preserve">                                                                                                                            Csató András</w:t>
      </w:r>
    </w:p>
    <w:p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128F"/>
    <w:rsid w:val="00041967"/>
    <w:rsid w:val="00076AD1"/>
    <w:rsid w:val="00162C45"/>
    <w:rsid w:val="00260F33"/>
    <w:rsid w:val="003E3C77"/>
    <w:rsid w:val="007A1D51"/>
    <w:rsid w:val="007D7860"/>
    <w:rsid w:val="007F128F"/>
    <w:rsid w:val="00867D77"/>
    <w:rsid w:val="008D3106"/>
    <w:rsid w:val="009E0F45"/>
    <w:rsid w:val="009F7B85"/>
    <w:rsid w:val="00A333A0"/>
    <w:rsid w:val="00B31224"/>
    <w:rsid w:val="00D07C45"/>
    <w:rsid w:val="00DF7F61"/>
    <w:rsid w:val="00F6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2</cp:revision>
  <dcterms:created xsi:type="dcterms:W3CDTF">2017-05-05T10:27:00Z</dcterms:created>
  <dcterms:modified xsi:type="dcterms:W3CDTF">2017-05-05T12:02:00Z</dcterms:modified>
</cp:coreProperties>
</file>